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tblpPr w:leftFromText="180" w:rightFromText="180" w:vertAnchor="text" w:tblpXSpec="center" w:tblpY="1"/>
        <w:tblOverlap w:val="never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3788"/>
        <w:gridCol w:w="2237"/>
        <w:gridCol w:w="1094"/>
        <w:gridCol w:w="1133"/>
      </w:tblGrid>
      <w:tr>
        <w:trPr>
          <w:trHeight w:val="270"/>
          <w:tblHeader/>
        </w:trPr>
        <w:tc>
          <w:tcPr>
            <w:tcW w:w="708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788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机构名称</w:t>
            </w:r>
          </w:p>
        </w:tc>
        <w:tc>
          <w:tcPr>
            <w:tcW w:w="2237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检测业务</w:t>
            </w:r>
          </w:p>
        </w:tc>
        <w:tc>
          <w:tcPr>
            <w:tcW w:w="1094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申请事项</w:t>
            </w:r>
          </w:p>
        </w:tc>
        <w:tc>
          <w:tcPr>
            <w:tcW w:w="1133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审查情况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大连市</w:t>
            </w:r>
            <w:bookmarkStart w:id="0" w:name="_GoBack"/>
            <w:bookmarkEnd w:id="0"/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建筑科学研究设计院股份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建筑幕墙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市政工程材料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left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ab/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5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100" w:firstLine="210"/>
              <w:jc w:val="left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桥梁及地下工程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辽宁广达工程质量检测有限公司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中铁九局集团工程检测试验有限公司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市政工程材料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桥梁及地下工程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丹东市方正建筑工程质量检测有限公司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285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val="en-US" w:eastAsia="zh-CN"/>
              </w:rPr>
              <w:t>大连渤海检测有限公司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27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15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</w:pPr>
            <w:r>
              <w:rPr>
                <w:rFonts w:ascii="仿宋_GB2312" w:eastAsia="仿宋_GB2312" w:cs="仿宋_GB2312" w:hint="eastAsia"/>
                <w:bCs/>
                <w:color w:val="000000"/>
                <w:kern w:val="0"/>
                <w:sz w:val="21"/>
                <w:szCs w:val="21"/>
                <w:lang w:val="en-US" w:eastAsia="zh-CN"/>
                <w:highlight w:val="auto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</w:rPr>
              <w:t>凌海市建筑工程质量检测中心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highlight w:val="auto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highlight w:val="auto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沈阳公路工程试验检测中心有限公司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  <w:lang w:val="en-US" w:eastAsia="zh-CN"/>
              </w:rPr>
              <w:t>沈阳锐创工程技术检测服务有限公司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  <w:lang w:val="en-US" w:eastAsia="zh-CN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" w:eastAsia="仿宋" w:cs="仿宋_GB2312" w:hint="eastAsia"/>
                <w:bCs/>
                <w:kern w:val="0"/>
                <w:sz w:val="21"/>
                <w:szCs w:val="21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朝阳市方正工程质量检测有限公司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市政工程材料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大连万鹏港口工程</w:t>
            </w: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检测有限公司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大连明和检测中心有限公司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宋体" w:hint="eastAsia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沈阳市建设工程质量检测中心有限公司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462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建筑幕墙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647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机构名称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检测业务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申请事项</w:t>
            </w:r>
          </w:p>
        </w:tc>
        <w:tc>
          <w:tcPr>
            <w:tcW w:w="1133" w:type="dxa"/>
            <w:vAlign w:val="center"/>
          </w:tcPr>
          <w:p>
            <w:pPr>
              <w:adjustRightInd/>
              <w:snapToGrid/>
              <w:spacing w:line="260" w:lineRule="exact"/>
              <w:ind w:firstLineChars="0" w:firstLine="0"/>
              <w:jc w:val="center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</w:rPr>
              <w:t>审查情况</w:t>
            </w:r>
          </w:p>
        </w:tc>
      </w:tr>
      <w:tr>
        <w:trPr>
          <w:trHeight w:val="320"/>
        </w:trPr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大连</w:t>
            </w: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  <w:lang w:eastAsia="zh-CN"/>
              </w:rPr>
              <w:t>万衡检测有限公司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建筑材料及构配件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主体结构及装饰装修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钢结构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道路工程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建筑节能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建筑幕墙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bCs/>
                <w:kern w:val="0"/>
                <w:sz w:val="21"/>
                <w:szCs w:val="21"/>
              </w:rPr>
              <w:t>地基基础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  <w:tr>
        <w:trPr>
          <w:trHeight w:val="320"/>
        </w:trPr>
        <w:tc>
          <w:tcPr>
            <w:tcW w:w="708" w:type="dxa"/>
            <w:vMerge/>
            <w:vAlign w:val="center"/>
          </w:tcPr>
          <w:p/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  <w:t>市政工程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新办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Chars="0" w:firstLine="0"/>
              <w:jc w:val="center"/>
              <w:textAlignment w:val="auto"/>
              <w:rPr>
                <w:rFonts w:ascii="仿宋_GB2312" w:eastAsia="仿宋_GB2312" w:cs="仿宋_GB2312"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eastAsia="仿宋_GB2312" w:cs="仿宋_GB2312" w:hint="eastAsia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firstLineChars="0" w:firstLine="0"/>
        <w:jc w:val="both"/>
        <w:textAlignment w:val="auto"/>
        <w:rPr>
          <w:lang w:val="en-US" w:eastAsia="zh-CN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8"/>
    <w:family w:val="modern"/>
    <w:pitch w:val="variable"/>
    <w:sig w:usb0="00000203" w:usb1="288F0000" w:usb2="00000006" w:usb3="00000000" w:csb0="00040001" w:csb1="00000000"/>
  </w:font>
  <w:font w:name="仿宋_GB2312">
    <w:altName w:val="永中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仿宋">
    <w:altName w:val="永中仿宋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方正黑体_GBK"/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7913" cy="397147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27913" cy="397147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7.31599pt;height:31.271465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8"/>
  <w:bordersDoNotSurroundHeader/>
  <w:bordersDoNotSurroundFooter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2MyMjYxZjc5ZDViYzU2NTdiZWU0ZjMxYjUyY2NiNT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" w:cs="Arial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adjustRightInd w:val="0"/>
      <w:snapToGrid w:val="0"/>
      <w:spacing w:beforeAutospacing="0" w:afterAutospacing="0" w:line="360" w:lineRule="auto"/>
      <w:ind w:firstLineChars="200" w:firstLine="200"/>
      <w:outlineLvl w:val="0"/>
    </w:pPr>
    <w:rPr>
      <w:rFonts w:ascii="Times New Roman" w:eastAsia="黑体" w:hAnsi="Times New Roman"/>
      <w:kern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adjustRightInd w:val="0"/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adjustRightInd w:val="0"/>
      <w:snapToGrid w:val="0"/>
      <w:spacing w:line="240" w:lineRule="auto"/>
      <w:jc w:val="both"/>
      <w:outlineLvl w:val="9"/>
    </w:pPr>
    <w:rPr>
      <w:sz w:val="18"/>
    </w:rPr>
  </w:style>
  <w:style w:type="paragraph" w:customStyle="1" w:styleId="17">
    <w:name w:val="发文单位"/>
    <w:basedOn w:val="0"/>
    <w:next w:val="0"/>
    <w:pPr>
      <w:keepNext/>
      <w:keepLines/>
      <w:widowControl w:val="0"/>
      <w:spacing w:line="576" w:lineRule="auto"/>
      <w:ind w:rightChars="400" w:right="400"/>
      <w:jc w:val="right"/>
      <w:outlineLvl w:val="0"/>
    </w:pPr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</TotalTime>
  <Application>Yozo_Office27021597764231179</Application>
  <Pages>4</Pages>
  <Words>898</Words>
  <Characters>902</Characters>
  <Lines>251</Lines>
  <Paragraphs>249</Paragraphs>
  <CharactersWithSpaces>903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thtf</cp:lastModifiedBy>
  <cp:revision>0</cp:revision>
  <cp:lastPrinted>2024-07-22T06:49:27Z</cp:lastPrinted>
  <dcterms:created xsi:type="dcterms:W3CDTF">2022-09-24T01:02:00Z</dcterms:created>
  <dcterms:modified xsi:type="dcterms:W3CDTF">2024-07-24T07:28:04Z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7B9959AE78C343C6B1AA75C99BB60EBC</vt:lpwstr>
  </property>
</Properties>
</file>